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0F7DE">
      <w:pPr>
        <w:jc w:val="center"/>
        <w:rPr>
          <w:rFonts w:hint="default" w:asciiTheme="minorAscii" w:hAnsiTheme="minorAscii" w:eastAsiaTheme="minorEastAsia"/>
          <w:b/>
          <w:bCs/>
          <w:sz w:val="32"/>
          <w:lang w:val="en-US" w:eastAsia="zh-CN"/>
        </w:rPr>
      </w:pPr>
      <w:r>
        <w:rPr>
          <w:rFonts w:hint="default" w:asciiTheme="minorAscii" w:hAnsiTheme="minorAscii" w:eastAsiaTheme="minorEastAsia"/>
          <w:b/>
          <w:bCs/>
          <w:sz w:val="32"/>
          <w:lang w:val="en-US" w:eastAsia="zh-CN"/>
        </w:rPr>
        <w:t>技术要求</w:t>
      </w:r>
    </w:p>
    <w:p w14:paraId="19171FC4">
      <w:pPr>
        <w:numPr>
          <w:ilvl w:val="0"/>
          <w:numId w:val="1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MNS抽屉式开关柜（9台）：</w:t>
      </w:r>
    </w:p>
    <w:p w14:paraId="6987F3B8">
      <w:pPr>
        <w:numPr>
          <w:ilvl w:val="0"/>
          <w:numId w:val="2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编号：</w:t>
      </w:r>
    </w:p>
    <w:p w14:paraId="2EEE6827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低压开关柜410MC03MC01、</w:t>
      </w:r>
    </w:p>
    <w:p w14:paraId="228DE5C8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低压开关柜410MC03MC02、</w:t>
      </w:r>
    </w:p>
    <w:p w14:paraId="7AAC434A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低压开关柜410MC03MC03、</w:t>
      </w:r>
    </w:p>
    <w:p w14:paraId="577935F2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低压开关柜410MC03MC04。</w:t>
      </w:r>
    </w:p>
    <w:p w14:paraId="2A339675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一次原理图、布局、规格尺寸、容量详见PDF文件：410-N31-000、410-N31-001、410-N31-002、410-N31-003、410-N31-004。</w:t>
      </w:r>
    </w:p>
    <w:p w14:paraId="34281435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二次原理图详见文件夹：二次原理图830-E10。</w:t>
      </w:r>
    </w:p>
    <w:p w14:paraId="560B052C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2、编号：</w:t>
      </w:r>
    </w:p>
    <w:p w14:paraId="112BD3E1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低压开关柜511MC03MC11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、</w:t>
      </w:r>
    </w:p>
    <w:p w14:paraId="35CFFD14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低压开关柜511MC03MC1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2、</w:t>
      </w:r>
    </w:p>
    <w:p w14:paraId="3CDEC11C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低压开关柜511MC03MC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、</w:t>
      </w:r>
    </w:p>
    <w:p w14:paraId="082C08E7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低压开关柜511MC03MC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、</w:t>
      </w:r>
    </w:p>
    <w:p w14:paraId="45BE55D5">
      <w:pPr>
        <w:numPr>
          <w:ilvl w:val="0"/>
          <w:numId w:val="0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低压开关柜511MC03MC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。</w:t>
      </w:r>
    </w:p>
    <w:p w14:paraId="2889B65B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一次原理图、布局、规格尺寸、容量详见PDF文件：511-N31-000、511-N31-001、511-N31-002、511-N31-003、511-N31-004、511-N31-005、511-N31-006、511-N31-007。</w:t>
      </w:r>
    </w:p>
    <w:p w14:paraId="4AA15BAD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二次原理图详见文件夹：二次原理图830-E10。</w:t>
      </w:r>
    </w:p>
    <w:p w14:paraId="678CFDE5">
      <w:pPr>
        <w:numPr>
          <w:ilvl w:val="0"/>
          <w:numId w:val="0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3、柜内配件要求：空气开关（C65N系列）、断路器（NSX系列）、中间继电器（RXM系列）、接触器（LC1D系列）、热继电器（LRD系列）、指示灯（XB2系列）等指定施耐德品牌；2台软启动器指定AB品牌150-C系列。</w:t>
      </w:r>
    </w:p>
    <w:p w14:paraId="6E5442B0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FF0000"/>
          <w:sz w:val="28"/>
          <w:szCs w:val="28"/>
          <w:lang w:val="en-US" w:eastAsia="zh-CN"/>
        </w:rPr>
        <w:t>二、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DCS柜511PL08PL01（1台）:</w:t>
      </w:r>
    </w:p>
    <w:p w14:paraId="1DD8B908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1、要求：采用ABB AC800F系统（</w:t>
      </w:r>
      <w:r>
        <w:rPr>
          <w:rFonts w:hint="eastAsia" w:asciiTheme="minorAscii" w:hAnsiTheme="minorAscii"/>
          <w:b w:val="0"/>
          <w:bCs w:val="0"/>
          <w:color w:val="FF0000"/>
          <w:sz w:val="28"/>
          <w:szCs w:val="28"/>
          <w:lang w:val="en-US" w:eastAsia="zh-CN"/>
        </w:rPr>
        <w:t>含配套软件及现场调试服务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），含现场站和远程操作员站，独立系统，其中DI采用DI810配6块，DO810 配4块；AI810 配4块；AO810V配3 块。开关量采用中间继电器（施耐德RXM系列）隔离，模拟量需加隔离器。</w:t>
      </w:r>
    </w:p>
    <w:p w14:paraId="15F71301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2、点号详见：水泥储存及散装车间电力室点号表。</w:t>
      </w:r>
    </w:p>
    <w:p w14:paraId="24F66BA8">
      <w:pPr>
        <w:numPr>
          <w:ilvl w:val="0"/>
          <w:numId w:val="0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3、配件要求详见一MNS抽屉式开关柜要求。</w:t>
      </w:r>
    </w:p>
    <w:p w14:paraId="056C35AA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FF0000"/>
          <w:sz w:val="28"/>
          <w:szCs w:val="28"/>
          <w:lang w:val="en-US" w:eastAsia="zh-CN"/>
        </w:rPr>
        <w:t>三、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电动球阀控制箱511VA01EC01（4台）：</w:t>
      </w:r>
    </w:p>
    <w:p w14:paraId="2746F5CE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1、原理图详见PDF文件：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830-E10-200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。</w:t>
      </w:r>
    </w:p>
    <w:p w14:paraId="1FA7F270">
      <w:pPr>
        <w:numPr>
          <w:ilvl w:val="0"/>
          <w:numId w:val="0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2、配件要求详见一MNS抽屉式开关柜要求。</w:t>
      </w:r>
    </w:p>
    <w:p w14:paraId="541085FA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FF0000"/>
          <w:sz w:val="28"/>
          <w:szCs w:val="28"/>
          <w:lang w:val="en-US" w:eastAsia="zh-CN"/>
        </w:rPr>
        <w:t>四、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检修电源箱511EZ05QS（6台）：</w:t>
      </w:r>
    </w:p>
    <w:p w14:paraId="7720629A">
      <w:pPr>
        <w:numPr>
          <w:ilvl w:val="0"/>
          <w:numId w:val="3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规格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进线380/220VAC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80A漏电保护器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（施耐德NSX系列）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, 动作电流30mA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内含2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路3P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 xml:space="preserve">63A 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路3P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 xml:space="preserve">32A 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路2P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16A 220VAC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，带零排接线端子、地排接线端子。</w:t>
      </w:r>
    </w:p>
    <w:p w14:paraId="6BAEE209">
      <w:pPr>
        <w:numPr>
          <w:ilvl w:val="0"/>
          <w:numId w:val="0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2、配件要求详见一MNS抽屉式开关柜要求。</w:t>
      </w:r>
    </w:p>
    <w:p w14:paraId="3FBC2120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FF0000"/>
          <w:sz w:val="28"/>
          <w:szCs w:val="28"/>
          <w:lang w:val="en-US" w:eastAsia="zh-CN"/>
        </w:rPr>
        <w:t>五、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辅助电源箱112AY09AY01（1台）：</w:t>
      </w:r>
    </w:p>
    <w:p w14:paraId="039D808B">
      <w:pPr>
        <w:numPr>
          <w:ilvl w:val="0"/>
          <w:numId w:val="4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原理图详见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PDF文件：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830-E10-201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。</w:t>
      </w:r>
    </w:p>
    <w:p w14:paraId="22FA7DAF">
      <w:pPr>
        <w:numPr>
          <w:ilvl w:val="0"/>
          <w:numId w:val="0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2、配件要求详见一MNS抽屉式开关柜要求。</w:t>
      </w:r>
    </w:p>
    <w:p w14:paraId="60BF6A54">
      <w:pPr>
        <w:numPr>
          <w:ilvl w:val="0"/>
          <w:numId w:val="5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辅助电源箱113AY09AY01（1台）：</w:t>
      </w:r>
    </w:p>
    <w:p w14:paraId="5F15DCF0">
      <w:pPr>
        <w:numPr>
          <w:ilvl w:val="0"/>
          <w:numId w:val="6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原理图详见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PDF文件：</w:t>
      </w:r>
      <w:r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  <w:t>830-E10-20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2。</w:t>
      </w:r>
    </w:p>
    <w:p w14:paraId="5E4E4125">
      <w:pPr>
        <w:numPr>
          <w:ilvl w:val="0"/>
          <w:numId w:val="0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2、配件要求详见一MNS抽屉式开关柜要求。</w:t>
      </w:r>
    </w:p>
    <w:p w14:paraId="026459D2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FF0000"/>
          <w:sz w:val="28"/>
          <w:szCs w:val="28"/>
          <w:lang w:val="en-US" w:eastAsia="zh-CN"/>
        </w:rPr>
        <w:t>七、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电动闸阀控制箱91DVA03EC01（1台）：</w:t>
      </w:r>
    </w:p>
    <w:p w14:paraId="4135D160">
      <w:pPr>
        <w:numPr>
          <w:ilvl w:val="0"/>
          <w:numId w:val="7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规格：控制1个电动闸阀（正反转带限位）可以实现中控现场两地控制，电机1.1kW。</w:t>
      </w:r>
    </w:p>
    <w:p w14:paraId="402C2F8F">
      <w:pPr>
        <w:numPr>
          <w:ilvl w:val="0"/>
          <w:numId w:val="7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配件要求详见一MNS抽屉式开关柜要求。</w:t>
      </w:r>
    </w:p>
    <w:p w14:paraId="31AABE56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color w:val="FF0000"/>
          <w:sz w:val="28"/>
          <w:szCs w:val="28"/>
          <w:lang w:val="en-US" w:eastAsia="zh-CN"/>
        </w:rPr>
        <w:t>八、</w:t>
      </w: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注：</w:t>
      </w:r>
    </w:p>
    <w:p w14:paraId="4E708719">
      <w:pPr>
        <w:numPr>
          <w:ilvl w:val="0"/>
          <w:numId w:val="0"/>
        </w:numPr>
        <w:jc w:val="both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1、所有柜子接线均需按照图纸套线号管进行标注，图纸未标注清楚的要按照实际情况进行标注，做到每根线两端均有对应线号管。</w:t>
      </w:r>
    </w:p>
    <w:p w14:paraId="494080D1">
      <w:pPr>
        <w:numPr>
          <w:ilvl w:val="0"/>
          <w:numId w:val="0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  <w:t>2、每台柜子配完均要配套纸质图纸随柜子一起发货。</w:t>
      </w:r>
      <w:bookmarkStart w:id="0" w:name="_GoBack"/>
      <w:bookmarkEnd w:id="0"/>
    </w:p>
    <w:p w14:paraId="3D51BF88">
      <w:pPr>
        <w:numPr>
          <w:ilvl w:val="0"/>
          <w:numId w:val="0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</w:p>
    <w:p w14:paraId="6302FD18">
      <w:pPr>
        <w:numPr>
          <w:ilvl w:val="0"/>
          <w:numId w:val="0"/>
        </w:numPr>
        <w:jc w:val="both"/>
        <w:rPr>
          <w:rFonts w:hint="default" w:asciiTheme="minorAscii" w:hAnsiTheme="minorAscii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937C5"/>
    <w:multiLevelType w:val="singleLevel"/>
    <w:tmpl w:val="A13937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9A175BE"/>
    <w:multiLevelType w:val="singleLevel"/>
    <w:tmpl w:val="A9A175B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D1F732C"/>
    <w:multiLevelType w:val="singleLevel"/>
    <w:tmpl w:val="CD1F732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24ACE04"/>
    <w:multiLevelType w:val="singleLevel"/>
    <w:tmpl w:val="E24ACE04"/>
    <w:lvl w:ilvl="0" w:tentative="0">
      <w:start w:val="6"/>
      <w:numFmt w:val="chineseCounting"/>
      <w:suff w:val="nothing"/>
      <w:lvlText w:val="%1、"/>
      <w:lvlJc w:val="left"/>
      <w:rPr>
        <w:rFonts w:hint="eastAsia"/>
        <w:color w:val="FF0000"/>
      </w:rPr>
    </w:lvl>
  </w:abstractNum>
  <w:abstractNum w:abstractNumId="4">
    <w:nsid w:val="16B9EDAB"/>
    <w:multiLevelType w:val="singleLevel"/>
    <w:tmpl w:val="16B9EDA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B337EDE"/>
    <w:multiLevelType w:val="singleLevel"/>
    <w:tmpl w:val="3B337EDE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FF0000"/>
      </w:rPr>
    </w:lvl>
  </w:abstractNum>
  <w:abstractNum w:abstractNumId="6">
    <w:nsid w:val="42F5C7F3"/>
    <w:multiLevelType w:val="singleLevel"/>
    <w:tmpl w:val="42F5C7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42733"/>
    <w:rsid w:val="120A15F9"/>
    <w:rsid w:val="20BF56BB"/>
    <w:rsid w:val="2AFE060C"/>
    <w:rsid w:val="2C057B1B"/>
    <w:rsid w:val="4291561E"/>
    <w:rsid w:val="569C54A4"/>
    <w:rsid w:val="63D47B81"/>
    <w:rsid w:val="7CB5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807</Words>
  <Characters>1236</Characters>
  <Lines>0</Lines>
  <Paragraphs>0</Paragraphs>
  <TotalTime>32</TotalTime>
  <ScaleCrop>false</ScaleCrop>
  <LinksUpToDate>false</LinksUpToDate>
  <CharactersWithSpaces>1244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2025-09-24T03:12:00Z</dcterms:created>
  <dc:creator>jo</dc:creator>
  <cp:lastModifiedBy>国君</cp:lastModifiedBy>
  <dcterms:modified xsi:type="dcterms:W3CDTF">2025-09-25T04:27:30Z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eyJoZGlkIjoiMjExOGVlNzI1ZTdhYzg5ZWI3MjM1OWQwNDgyNDYxZDAiLCJ1c2VySWQiOiI1NTYzNzkyNDEifQ==</vt:lpwstr>
  </property>
  <property fmtid="{D5CDD505-2E9C-101B-9397-08002B2CF9AE}" pid="4" name="ICV">
    <vt:lpwstr>38DD9FA643B34CCC8475E41036A55168_12</vt:lpwstr>
  </property>
</Properties>
</file>